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5aed7c72e19a4ce7ac4b7494ed81cbf0d07a"/>
    <w:p>
      <w:pPr>
        <w:pStyle w:val="Heading3"/>
      </w:pPr>
      <w:r>
        <w:t xml:space="preserve">Торжественный митинг, посвященный 80-летию создания Советской гвардии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На Химкинском кладбище 2 сентября 2021 года у места захоронения генерал-лейтенанта Гагена Николая Александровича состоялся торжественный митинг, посвященный 80-летию создания Советской гвардии, возложение венков и цветов к могиле.</w:t>
      </w:r>
    </w:p>
    <w:p>
      <w:pPr>
        <w:pStyle w:val="BodyText"/>
      </w:pPr>
      <w:r>
        <w:t xml:space="preserve">В начале митинга выступил председатель Химкинского местного отделения Общероссийской общественной организации ветеранов Вооруженных сил РФ полковник запаса Черепаха С.В., который рассказал о жизни и боевом пути «первогвардейца». Гаген Николай Александрович стоял у первоистоков создания Советской гвардии, командовал 153-й стрелковой дивизией, которая по итогам боев за Ельню была преобразована в числе первых в 3-ю гвардейскую стрелковую дивизию.</w:t>
      </w:r>
    </w:p>
    <w:p>
      <w:pPr>
        <w:pStyle w:val="BodyText"/>
      </w:pPr>
      <w:r>
        <w:t xml:space="preserve">Перед собравшимися также выступил глава управы Молжаниновского района Валитов А.Х., гвардии полковник запаса, в недавнем прошлом командир 56 гвардейской отдельной ордена Отечественной войны первой степени Донской казачьей десантно-штурмовой бригады ВДВ. Он подчеркнул важность сохранения исторической памяти, преемственности поколений в деле патриотического воспитания молодежи и формирования гражданского самосознания.</w:t>
      </w:r>
    </w:p>
    <w:p>
      <w:pPr>
        <w:pStyle w:val="BodyText"/>
      </w:pPr>
      <w:r>
        <w:t xml:space="preserve">Участники митинга возложили венки и цветы к месту захоронения.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http://molzhaninovskiy.mos.ru/ads/detail/10228338.html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22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22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2024-06-29T09:54:13Z</dcterms:created>
  <dcterms:modified xsi:type="dcterms:W3CDTF">2024-06-29T09:54:13Z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