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323f12896e79b1f78e314df225d831698bb8d3"/>
    <w:p>
      <w:pPr>
        <w:pStyle w:val="Heading3"/>
      </w:pPr>
      <w:r>
        <w:t xml:space="preserve">9 мая на территории ГБОУ «Школа Перспектива» состоялось торжественное мероприятие и концерт, посвящённое празднованию Дня Победы</w:t>
      </w:r>
    </w:p>
    <w:p>
      <w:pPr>
        <w:pStyle w:val="FirstParagraph"/>
      </w:pPr>
      <w:r>
        <w:t xml:space="preserve">16.05.2022</w:t>
      </w:r>
    </w:p>
    <w:p>
      <w:pPr>
        <w:pStyle w:val="BodyText"/>
      </w:pPr>
      <w:r>
        <w:t xml:space="preserve">9 мая на территории ГБОУ «Школа Перспектива» состоялось торжественное мероприятие и концерт, посвящённое празднованию Дня Победы в Великой Отечественной войне 1941-1945 гг, подготовленное управой Молжаниновского района, коллективом школы и Советом ветеранской организации района. Зрители смогли насладиться выступлением творческих коллективов учащихся школы Перспектива и ГБУ «Дом творчества Ховрино», овациями встречали показательные выступления курсантов Рязанского гвардейского высшего воздушно-десантного училища. Свои поздравления с Днём Победы подготовили Молодёжная палата, Совет ветеранов, общество инвалидов нашего района, многодетные семьи совместно с семейным центром "Карусель добра", Воскресная школа Храма Рождества Христова в Черкизово. Помимо концертной программы была организована выставка военной техники и вооружения, которая сковала внимание всех возможностью фотографироваться рядом и подержать в руках образцы стрелкового оружия. Работа творческих мастер-классов развлекала самых младших, другие желающие смогли попробовать свои силы в разборке и сборке автомата Калашникова. Полевая кухня, развёрнутая ГБУ «Жилищник Молжаниновского района, угощала всех желающих вкусной кашей и чаем, а активные жители организовали для детей сладкую вату и раздавали георгиевские ленты. Спасибо большое Анатолию Петровичу и всей семье Нестеровых за организацию транспортировки лошади с телегой с конного двора на Бурцевской на территорию школы, этот эпохальный экспонат стал настоящим украшением выставки времён войны. Благодарим организаторов и участников за прекрасный, яркий и действительно народный праздник. Вместе мы сила! С праздником! С Днём Победы!</w:t>
      </w:r>
    </w:p>
    <w:p>
      <w:pPr>
        <w:pStyle w:val="BodyText"/>
      </w:pPr>
      <w:r>
        <w:t xml:space="preserve">Фото-галерея:</w:t>
      </w:r>
      <w:r>
        <w:t xml:space="preserve"> </w:t>
      </w:r>
      <w:hyperlink r:id="rId20">
        <w:r>
          <w:rPr>
            <w:rStyle w:val="Hyperlink"/>
          </w:rPr>
          <w:t xml:space="preserve">https://molzhaninovskiy.mos.ru/presscenter/mediagallery/143368/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http://molzhaninovskiy.mos.ru/ads/detail/10815161.html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olzhaninovskiy.mos.ru" TargetMode="External" /><Relationship Type="http://schemas.openxmlformats.org/officeDocument/2006/relationships/hyperlink" Id="rId21" Target="http://molzhaninovskiy.mos.ru/ads/detail/10815161.html" TargetMode="External" /><Relationship Type="http://schemas.openxmlformats.org/officeDocument/2006/relationships/hyperlink" Id="rId20" Target="https://molzhaninovskiy.mos.ru/presscenter/mediagallery/14336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olzhaninovskiy.mos.ru" TargetMode="External" /><Relationship Type="http://schemas.openxmlformats.org/officeDocument/2006/relationships/hyperlink" Id="rId21" Target="http://molzhaninovskiy.mos.ru/ads/detail/10815161.html" TargetMode="External" /><Relationship Type="http://schemas.openxmlformats.org/officeDocument/2006/relationships/hyperlink" Id="rId20" Target="https://molzhaninovskiy.mos.ru/presscenter/mediagallery/14336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2024-06-25T03:15:14Z</dcterms:created>
  <dcterms:modified xsi:type="dcterms:W3CDTF">2024-06-25T03:15:14Z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