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b8e51d3c92d95f5ca467f9f55328a5cb7c01f"/>
    <w:p>
      <w:pPr>
        <w:pStyle w:val="Heading3"/>
      </w:pPr>
      <w:r>
        <w:t xml:space="preserve">Члены Молодёжной палаты Молжаниновского района провели тест по истории Великой Отечественной войны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  <w:r>
        <w:t xml:space="preserve">Члены Молодёжной палаты Молжаниновского района приняли участие в акции, проводимой Молодежной палатой при Московской городской Думе и Молодежными палатами районов города.</w:t>
      </w:r>
    </w:p>
    <w:p>
      <w:pPr>
        <w:pStyle w:val="BodyText"/>
      </w:pPr>
      <w:r>
        <w:t xml:space="preserve">В пятницу, 26 апреля 2019 года, на базе школы Перспектива был проведён тест по истории Великой Отечественной войны. Организаторами стали члены Молодёжной палаты во главе с председателем Дарьей Андреевой.</w:t>
      </w:r>
    </w:p>
    <w:p>
      <w:pPr>
        <w:pStyle w:val="BodyText"/>
      </w:pPr>
      <w:r>
        <w:t xml:space="preserve">Акция проводится уже на протяжении нескольких лет, тестирование помогает не только проверить знания об отечественной истории, но и мотивировать к получению новых знаний. Учащиеся школы показали хорошие результаты и в то же время смогли почерпнуть для себя новые факты нашей истории.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http://molzhaninovskiy.mos.ru/ads/detail/8057502.html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057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057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2023-10-03T11:13:54Z</dcterms:created>
  <dcterms:modified xsi:type="dcterms:W3CDTF">2023-10-03T11:13:54Z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