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982fbe2006ac194f3fd552685c83d014192be5"/>
    <w:p>
      <w:pPr>
        <w:pStyle w:val="Heading3"/>
      </w:pPr>
      <w:r>
        <w:t xml:space="preserve">Росгвардия провела всероссийский Интернет-урок «Вместе против террора!»</w:t>
      </w:r>
    </w:p>
    <w:p>
      <w:pPr>
        <w:pStyle w:val="FirstParagraph"/>
      </w:pPr>
      <w:r>
        <w:t xml:space="preserve">04.09.2019</w:t>
      </w:r>
    </w:p>
    <w:p>
      <w:pPr>
        <w:pStyle w:val="BodyText"/>
      </w:pPr>
      <w:r>
        <w:t xml:space="preserve">3 сентября, в День солидарности в борьбе с терроризмом, на площадке Международного мультимедийного пресс-центра МИА «Россия сегодня» состоялся Всероссийский интернет-урок «Наш мир без террора».</w:t>
      </w:r>
      <w:r>
        <w:br/>
      </w:r>
      <w:r>
        <w:t xml:space="preserve">В режиме онлайн в нем приняли участие старшеклассники средних общеобразовательных школ, воспитанники кадетских корпусов и классов, курсанты военных институтов Росгвардии из различных регионов нашей страны.</w:t>
      </w:r>
      <w:r>
        <w:br/>
      </w:r>
      <w:r>
        <w:t xml:space="preserve">Официальный представитель Росгвардии Валерий Грибакин, ветеран подразделения специального назначения Алексей Корешков и военный журналист Андрей Эдоков рассказали об антитеррористической деятельности ведомства и ответили на интересующие ребят вопросы.</w:t>
      </w:r>
      <w:r>
        <w:br/>
      </w:r>
      <w:r>
        <w:t xml:space="preserve">Мероприятие завершилось презентацией клипа российской певицы и композитора Натальи Самойловой на песню «Спецназ», в создании которого приняли активное участие военнослужащие Центра специального назначения «Витязь» Росгвардии.</w:t>
      </w:r>
    </w:p>
    <w:p>
      <w:pPr>
        <w:pStyle w:val="BodyText"/>
      </w:pPr>
      <w:hyperlink r:id="rId20">
        <w:r>
          <w:rPr>
            <w:rStyle w:val="Hyperlink"/>
          </w:rPr>
          <w:t xml:space="preserve">По материалам официального сайта Росгвардии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http://molzhaninovskiy.mos.ru/ads/detail/8336453.html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lzhaninovskiy.mos.ru" TargetMode="External" /><Relationship Type="http://schemas.openxmlformats.org/officeDocument/2006/relationships/hyperlink" Id="rId21" Target="http://molzhaninovskiy.mos.ru/ads/detail/8336453.html" TargetMode="External" /><Relationship Type="http://schemas.openxmlformats.org/officeDocument/2006/relationships/hyperlink" Id="rId20" Target="http://rosgvard.ru/ru/news/article/rosgvardiya-provedet-vserossijskij-interneturok-vmeste-protiv-terrora-onlajn-translyaciy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lzhaninovskiy.mos.ru" TargetMode="External" /><Relationship Type="http://schemas.openxmlformats.org/officeDocument/2006/relationships/hyperlink" Id="rId21" Target="http://molzhaninovskiy.mos.ru/ads/detail/8336453.html" TargetMode="External" /><Relationship Type="http://schemas.openxmlformats.org/officeDocument/2006/relationships/hyperlink" Id="rId20" Target="http://rosgvard.ru/ru/news/article/rosgvardiya-provedet-vserossijskij-interneturok-vmeste-protiv-terrora-onlajn-translyaciy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2025-07-16T00:29:46Z</dcterms:created>
  <dcterms:modified xsi:type="dcterms:W3CDTF">2025-07-16T00:29:46Z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