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cb3f7e2ca133c3173959f42c0285b12b8af8"/>
    <w:p>
      <w:pPr>
        <w:pStyle w:val="Heading3"/>
      </w:pPr>
      <w:r>
        <w:t xml:space="preserve">В Молжаниновском поздравили ветерана Великой Отечественной войны с 95-летием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t xml:space="preserve">В Молжаниновском районе проживает Солоненко Александра Андреевна, ветеран Великой Отечественной войны, которой 18 декабря исполнилось 95 лет. Исполняющий обязанности главы управы Александр Хусаинович Валитов и заместитель главы управы Николай Павлович Баранов приехали в этот день к Александре Андреевне для того, чтобы лично передать юбиляру персональное поздравление и подарок от Президента России. Тёплые слова благодарности, пожелания здоровья и долгих лет жизни звучали в этот день в доме ветерана. Присоединяемся к поздравлениям, мы помним и уважаем заслуги старшего поколения и желаем ей крепкого здоровья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http://molzhaninovskiy.mos.ru/ads/detail/8584190.html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584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584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2024-06-25T17:12:15Z</dcterms:created>
  <dcterms:modified xsi:type="dcterms:W3CDTF">2024-06-25T17:12:15Z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