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0cbd9799f0fb2c4bec96e53a7f3c1c76ef4e8a"/>
    <w:p>
      <w:pPr>
        <w:pStyle w:val="Heading3"/>
      </w:pPr>
      <w:r>
        <w:t xml:space="preserve">Большой этнографический диктант пройдет в городе Москве</w:t>
      </w:r>
    </w:p>
    <w:p>
      <w:pPr>
        <w:pStyle w:val="FirstParagraph"/>
      </w:pPr>
      <w:r>
        <w:t xml:space="preserve">20.10.2020</w:t>
      </w:r>
    </w:p>
    <w:p>
      <w:pPr>
        <w:pStyle w:val="BodyText"/>
      </w:pPr>
      <w:r>
        <w:t xml:space="preserve">В 2020 году Международная просветительская акция «Большой этнографический диктант» состоится в пятый раз. Диктант проводится в единый период – с 3 по 8 ноября 2020 года. Формат проведения - онлайн.</w:t>
      </w:r>
    </w:p>
    <w:p>
      <w:pPr>
        <w:pStyle w:val="BodyText"/>
      </w:pPr>
      <w:r>
        <w:t xml:space="preserve">Диктант позволяет оценить уровень этнографической грамотности населения, их знания о народах, проживающих в России. Он привлекает внимание широкой общественности к вопросам межнационального мира и согласия.</w:t>
      </w:r>
    </w:p>
    <w:p>
      <w:pPr>
        <w:pStyle w:val="BodyText"/>
      </w:pPr>
      <w:r>
        <w:t xml:space="preserve">Участниками Диктанта могут стать все желающие жители России и зарубежных стран. В этом году официальный сайт и задания Диктанта будут переведены на английский и испанские языки.</w:t>
      </w:r>
    </w:p>
    <w:p>
      <w:pPr>
        <w:pStyle w:val="BodyText"/>
      </w:pPr>
      <w:r>
        <w:t xml:space="preserve">Задания будут опубликованы в 00.01 час. 3 ноября 2020 года (по моск.вр.) на официальном сайте Большого этнографического диктанта</w:t>
      </w:r>
      <w:r>
        <w:t xml:space="preserve"> </w:t>
      </w:r>
      <w:hyperlink r:id="rId20">
        <w:r>
          <w:rPr>
            <w:rStyle w:val="Hyperlink"/>
          </w:rPr>
          <w:t xml:space="preserve">www.miretno.ru</w:t>
        </w:r>
      </w:hyperlink>
      <w:r>
        <w:t xml:space="preserve">.</w:t>
      </w:r>
    </w:p>
    <w:p>
      <w:pPr>
        <w:pStyle w:val="BodyText"/>
      </w:pPr>
      <w:r>
        <w:t xml:space="preserve">Задания Диктанта оформлены в виде теста и включают в себя:</w:t>
      </w:r>
    </w:p>
    <w:p>
      <w:pPr>
        <w:pStyle w:val="BodyText"/>
      </w:pPr>
      <w:r>
        <w:t xml:space="preserve">- 20 вопросов – общефедеральная часть Диктанта, единая для всех участников;</w:t>
      </w:r>
    </w:p>
    <w:p>
      <w:pPr>
        <w:pStyle w:val="BodyText"/>
      </w:pPr>
      <w:r>
        <w:t xml:space="preserve">- 10 вопросов – региональная часть Диктанта, уникальная для каждого субъекта Российской Федерации.</w:t>
      </w:r>
    </w:p>
    <w:p>
      <w:pPr>
        <w:pStyle w:val="BodyText"/>
      </w:pPr>
      <w:r>
        <w:t xml:space="preserve">Максимальная сумма баллов за выполнение всех заданий – 100.</w:t>
      </w:r>
    </w:p>
    <w:p>
      <w:pPr>
        <w:pStyle w:val="BodyText"/>
      </w:pPr>
      <w:r>
        <w:t xml:space="preserve">Время прохождения Диктанта – 45 минут. По истечении данного времени доступ к заданиям будет закрыт.</w:t>
      </w:r>
    </w:p>
    <w:p>
      <w:pPr>
        <w:pStyle w:val="BodyText"/>
      </w:pPr>
      <w:r>
        <w:t xml:space="preserve">Сертификат участника с указанием результатов формируется сразу после прохождения Диктанта в электронном виде.</w:t>
      </w:r>
    </w:p>
    <w:p>
      <w:pPr>
        <w:pStyle w:val="BodyText"/>
      </w:pPr>
      <w:r>
        <w:t xml:space="preserve">В этом году у участников появится возможность сразу узнать правильный ответ и получить историческую справку со ссылками на источники.</w:t>
      </w:r>
    </w:p>
    <w:p>
      <w:pPr>
        <w:pStyle w:val="BodyText"/>
      </w:pPr>
      <w:r>
        <w:t xml:space="preserve">У каждого субъекта Российской Федерации есть возможность с 3 по 8 ноября 2020 года организовать одну уникальную площадку, отражающую культурные особенности региона.</w:t>
      </w:r>
    </w:p>
    <w:p>
      <w:pPr>
        <w:pStyle w:val="BodyText"/>
      </w:pPr>
      <w:r>
        <w:t xml:space="preserve">За все года в Диктанте приняли участие около 1 200 000 человек из 46 стран. В Москве акцию поддержали порядка (57 150) участников.</w:t>
      </w:r>
    </w:p>
    <w:p>
      <w:pPr>
        <w:pStyle w:val="BodyText"/>
      </w:pPr>
      <w:r>
        <w:t xml:space="preserve">Организаторами «Большого этнографического диктанта» выступают Федеральное агентство по делам национальностей и Министерство национальной политики Удмуртской Республики.</w:t>
      </w:r>
    </w:p>
    <w:p>
      <w:pPr>
        <w:pStyle w:val="BodyText"/>
      </w:pPr>
      <w:r>
        <w:t xml:space="preserve">Организатором Диктанта в городе Москве является Департамент национальной политики и межрегиональных связей города Москвы.</w:t>
      </w:r>
    </w:p>
    <w:p>
      <w:pPr>
        <w:pStyle w:val="BodyText"/>
      </w:pPr>
      <w:r>
        <w:rPr>
          <w:bCs/>
          <w:b/>
        </w:rPr>
        <w:t xml:space="preserve">Подробную информацию о Международной просветительской акции «Большой этнографический диктант» можно узнать на сайте</w:t>
      </w:r>
      <w:r>
        <w:t xml:space="preserve">:</w:t>
      </w:r>
      <w:r>
        <w:t xml:space="preserve"> </w:t>
      </w:r>
      <w:hyperlink r:id="rId21">
        <w:r>
          <w:rPr>
            <w:rStyle w:val="Hyperlink"/>
          </w:rPr>
          <w:t xml:space="preserve">www.miretno.ru</w:t>
        </w:r>
      </w:hyperlink>
    </w:p>
    <w:p>
      <w:pPr>
        <w:pStyle w:val="BodyText"/>
      </w:pPr>
      <w:r>
        <w:rPr>
          <w:bCs/>
          <w:b/>
        </w:rPr>
        <w:t xml:space="preserve">Официальная группа ВКонтакте:</w:t>
      </w:r>
      <w:r>
        <w:t xml:space="preserve"> </w:t>
      </w:r>
      <w:hyperlink r:id="rId22">
        <w:r>
          <w:rPr>
            <w:rStyle w:val="Hyperlink"/>
          </w:rPr>
          <w:t xml:space="preserve">https://vk.com/miretno</w:t>
        </w:r>
      </w:hyperlink>
    </w:p>
    <w:p>
      <w:pPr>
        <w:pStyle w:val="BodyText"/>
      </w:pPr>
      <w:r>
        <w:rPr>
          <w:bCs/>
          <w:b/>
        </w:rPr>
        <w:t xml:space="preserve">Дополнительная информация по тел.:</w:t>
      </w:r>
    </w:p>
    <w:p>
      <w:pPr>
        <w:pStyle w:val="BodyText"/>
      </w:pPr>
      <w:r>
        <w:t xml:space="preserve">Региональный координатор – Утлик Дмитрий Эрнстович, конт. тел. 8-495-957-99-19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http://molzhaninovskiy.mos.ru/ads/detail/9339046.html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molzhaninovskiy.mos.ru" TargetMode="External" /><Relationship Type="http://schemas.openxmlformats.org/officeDocument/2006/relationships/hyperlink" Id="rId23" Target="http://molzhaninovskiy.mos.ru/ads/detail/9339046.html" TargetMode="External" /><Relationship Type="http://schemas.openxmlformats.org/officeDocument/2006/relationships/hyperlink" Id="rId20" Target="http://www.miretno.ru/" TargetMode="External" /><Relationship Type="http://schemas.openxmlformats.org/officeDocument/2006/relationships/hyperlink" Id="rId21" Target="http://www.miretno.tu/" TargetMode="External" /><Relationship Type="http://schemas.openxmlformats.org/officeDocument/2006/relationships/hyperlink" Id="rId22" Target="https://vk.com/miretn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lzhaninovskiy.mos.ru" TargetMode="External" /><Relationship Type="http://schemas.openxmlformats.org/officeDocument/2006/relationships/hyperlink" Id="rId23" Target="http://molzhaninovskiy.mos.ru/ads/detail/9339046.html" TargetMode="External" /><Relationship Type="http://schemas.openxmlformats.org/officeDocument/2006/relationships/hyperlink" Id="rId20" Target="http://www.miretno.ru/" TargetMode="External" /><Relationship Type="http://schemas.openxmlformats.org/officeDocument/2006/relationships/hyperlink" Id="rId21" Target="http://www.miretno.tu/" TargetMode="External" /><Relationship Type="http://schemas.openxmlformats.org/officeDocument/2006/relationships/hyperlink" Id="rId22" Target="https://vk.com/miretn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2025-02-20T15:41:06Z</dcterms:created>
  <dcterms:modified xsi:type="dcterms:W3CDTF">2025-02-20T15:41:06Z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