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c1754b8a3bc2a4cf000f7851b7f91f1570c8d81"/>
    <w:p>
      <w:pPr>
        <w:pStyle w:val="Heading3"/>
      </w:pPr>
      <w:r>
        <w:t xml:space="preserve">Открытый конкурс изобразительного искусства «Территория мира и согласия»</w:t>
      </w:r>
    </w:p>
    <w:p>
      <w:pPr>
        <w:pStyle w:val="FirstParagraph"/>
      </w:pPr>
      <w:r>
        <w:t xml:space="preserve">25.11.2020</w:t>
      </w:r>
    </w:p>
    <w:p>
      <w:pPr>
        <w:pStyle w:val="BodyText"/>
      </w:pPr>
      <w:r>
        <w:t xml:space="preserve">Региональная общественная организация содействия защите женщин «Женщины нашего города» при поддержке Международного союза «Лидеры мирового сообщества», ГБУ «Московский дом национальностей» проводит открытый</w:t>
      </w:r>
      <w:r>
        <w:t xml:space="preserve"> </w:t>
      </w:r>
      <w:hyperlink r:id="rId20">
        <w:r>
          <w:rPr>
            <w:rStyle w:val="Hyperlink"/>
          </w:rPr>
          <w:t xml:space="preserve">конкурс</w:t>
        </w:r>
      </w:hyperlink>
      <w:r>
        <w:t xml:space="preserve"> </w:t>
      </w:r>
      <w:r>
        <w:t xml:space="preserve">изобразительного искусства «Территория мира и согласия» к участию, в котором приглашаются дети и подростки с 5 до 16 лет. Конкурс проводится в целях выявления талантливых художников среди детей, подростков и содействия в реализации их творческого потенциала. Победители конкурса получат Дипломы лауреатов, памятные подарки и их работы будут выставлены на центральной экспозиции ГБУ «Московский дом национальностей» и войдут в печатный каталог. Победители будут выбраны путем открытого голосования в социальной сети</w:t>
      </w:r>
      <w:r>
        <w:t xml:space="preserve"> </w:t>
      </w:r>
      <w:hyperlink r:id="rId21">
        <w:r>
          <w:rPr>
            <w:rStyle w:val="Hyperlink"/>
          </w:rPr>
          <w:t xml:space="preserve">https://vk.com/yunyyestoronnikimira</w:t>
        </w:r>
      </w:hyperlink>
      <w:r>
        <w:t xml:space="preserve">. Художественные работы принимаются до 30 ноября 2020 года на электронный адрес jng@mail.ru и по почте 127486, Москва, А/я 173.</w:t>
      </w:r>
    </w:p>
    <w:p>
      <w:pPr>
        <w:pStyle w:val="BodyText"/>
      </w:pPr>
      <w:r>
        <w:rPr>
          <w:iCs/>
          <w:i/>
        </w:rPr>
        <w:t xml:space="preserve">Региональная общественная организация содействия защите женщин «Женщины нашего города» с 2003 года ведет активную деятельность, направленную на решение социально-значимых, актуальных для общества задач. Во исполнение «Концепции долгосрочного социально-экономического развития Российской Федерации на период до 2020 года» организация реализует постоянно действующие программы: «Женщины Москвы – женщинам городов России» и «Россия – территория мира и согласия» и проекты: Всероссийский Фестиваль детско-юношеского и молодежного творчества «100 городов России», Международный фестиваль изобразительного искусства «Дадим шар земной детям», проект интеграции детей и молодежи в русскую культуру «Юные сторонники мира».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http://molzhaninovskiy.mos.ru/ads/detail/9468054.html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Молжаниновский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molzhaninovskiy.mos.ru" TargetMode="External" /><Relationship Type="http://schemas.openxmlformats.org/officeDocument/2006/relationships/hyperlink" Id="rId22" Target="http://molzhaninovskiy.mos.ru/ads/detail/9468054.html" TargetMode="External" /><Relationship Type="http://schemas.openxmlformats.org/officeDocument/2006/relationships/hyperlink" Id="rId20" Target="https://beskudnikovo.mos.ru/Polozhenie_Territoria_mira_i_soglasia.pdf" TargetMode="External" /><Relationship Type="http://schemas.openxmlformats.org/officeDocument/2006/relationships/hyperlink" Id="rId21" Target="https://vk.com/yunyyestoronnikimir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molzhaninovskiy.mos.ru" TargetMode="External" /><Relationship Type="http://schemas.openxmlformats.org/officeDocument/2006/relationships/hyperlink" Id="rId22" Target="http://molzhaninovskiy.mos.ru/ads/detail/9468054.html" TargetMode="External" /><Relationship Type="http://schemas.openxmlformats.org/officeDocument/2006/relationships/hyperlink" Id="rId20" Target="https://beskudnikovo.mos.ru/Polozhenie_Territoria_mira_i_soglasia.pdf" TargetMode="External" /><Relationship Type="http://schemas.openxmlformats.org/officeDocument/2006/relationships/hyperlink" Id="rId21" Target="https://vk.com/yunyyestoronnikimir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2025-02-16T23:59:29Z</dcterms:created>
  <dcterms:modified xsi:type="dcterms:W3CDTF">2025-02-16T23:59:29Z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