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88c7961c910fcb4169c002e063f82c145cbc2"/>
    <w:p>
      <w:pPr>
        <w:pStyle w:val="Heading3"/>
      </w:pPr>
      <w:r>
        <w:t xml:space="preserve">Новостройки в Молжаниновском стали одними из самых продаваемых в Москве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  <w:bCs/>
          <w:b/>
        </w:rPr>
        <w:t xml:space="preserve">Новостройки жилого комплекса «Молжаниново» попали в топ-15 самых продаваемых массовых новостроек Москвы в январе — ноябре 2022 года. Об этом сообщили в пресс-службе «РБК. Недвижимость».</w:t>
      </w:r>
      <w:r>
        <w:br/>
      </w:r>
      <w:r>
        <w:br/>
      </w:r>
    </w:p>
    <w:p>
      <w:pPr>
        <w:pStyle w:val="BodyText"/>
      </w:pPr>
      <w:r>
        <w:t xml:space="preserve">«В ЖК “Молжаниново” с начала 2022 года было продано 1 062 лота. Средняя цена одного квадратного метра – 224, 3 тысячи рублей»,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ЖК «Молжаниново» занимает девятую строчку в рейтинге. Первое место по числу сделок занял жилой комплекс </w:t>
      </w:r>
    </w:p>
    <w:p>
      <w:pPr>
        <w:pStyle w:val="BodyText"/>
      </w:pPr>
      <w:r>
        <w:t xml:space="preserve">«Люблинский парк», где реализовали 2 058 лотов. Популярность этих жилых комплексов у покупателей объясняется сравнительно невысокими ценами.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http://molzhaninovskiy.mos.ru/presscenter/news/detail/11285457.html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2025-07-22T09:37:51Z</dcterms:created>
  <dcterms:modified xsi:type="dcterms:W3CDTF">2025-07-22T09:37:51Z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