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a86521c7d4c01f072791b605ef45c3c084299c"/>
    <w:p>
      <w:pPr>
        <w:pStyle w:val="Heading3"/>
      </w:pPr>
      <w:r>
        <w:t xml:space="preserve">Кадеты из Молжаниновского осваивают беспилотные авиационные системы</w:t>
      </w:r>
    </w:p>
    <w:p>
      <w:pPr>
        <w:pStyle w:val="FirstParagraph"/>
      </w:pPr>
      <w:r>
        <w:t xml:space="preserve">24.02.2021</w:t>
      </w:r>
    </w:p>
    <w:p>
      <w:pPr>
        <w:pStyle w:val="BodyText"/>
      </w:pPr>
      <w:r>
        <w:rPr>
          <w:iCs/>
          <w:i/>
          <w:bCs/>
          <w:b/>
        </w:rPr>
        <w:t xml:space="preserve">Основы информационных технологий для эксплуатации беспилотных авиационных систем начали осваивать кадеты 9 и 10 классов ГБОУ «Школа Перспектива». Об этом сообщает администрация образовательного учреждения.</w:t>
      </w:r>
      <w:r>
        <w:br/>
      </w:r>
      <w:r>
        <w:t xml:space="preserve">«17 февраля стартовали практические занятия по специальности „Наладчик технологического оборудования“ при тесном сотрудничестве с Колледжем 11. Ребята занимаются с физиком-ядерщиком, выпускником МИФИ Владимиром Ворониным, неоднократным победителем национального чемпионата #WorldSkills и нескольких крупных соревнований дронов», — говорится в сообщении.</w:t>
      </w:r>
      <w:r>
        <w:br/>
      </w:r>
      <w:r>
        <w:t xml:space="preserve">Цель занятий — качественная подготовка по стандартам профессии, умение решать научно-технические задачи в области беспилотных систем в целом, популяризация профессиональной деятельности в этой сфере.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http://molzhaninovskiy.mos.ru/presscenter/news/detail/9736836.html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Молжаниновский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olzhaninovskiy.mos.ru" TargetMode="External" /><Relationship Type="http://schemas.openxmlformats.org/officeDocument/2006/relationships/hyperlink" Id="rId20" Target="http://molzhaninovskiy.mos.ru/presscenter/news/detail/973683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olzhaninovskiy.mos.ru" TargetMode="External" /><Relationship Type="http://schemas.openxmlformats.org/officeDocument/2006/relationships/hyperlink" Id="rId20" Target="http://molzhaninovskiy.mos.ru/presscenter/news/detail/973683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2025-07-28T19:35:48Z</dcterms:created>
  <dcterms:modified xsi:type="dcterms:W3CDTF">2025-07-28T19:35:48Z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