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6e38057c7e50516e3dc67fca003e6df2174c6"/>
    <w:p>
      <w:pPr>
        <w:pStyle w:val="Heading3"/>
      </w:pPr>
      <w:r>
        <w:t xml:space="preserve">Первая в России система бесконтактной оплаты проезда в пригородных поездах заработала на Ленинградском направлении</w:t>
      </w:r>
    </w:p>
    <w:p>
      <w:pPr>
        <w:pStyle w:val="FirstParagraph"/>
      </w:pPr>
      <w:r>
        <w:t xml:space="preserve">25.03.2021</w:t>
      </w:r>
    </w:p>
    <w:p>
      <w:pPr>
        <w:pStyle w:val="BodyText"/>
      </w:pPr>
      <w:r>
        <w:rPr>
          <w:bCs/>
          <w:b/>
          <w:iCs/>
          <w:i/>
        </w:rPr>
        <w:t xml:space="preserve">С 24 марта оплатить проезд в скоростных «Ласточках» на участке Москва – Тверь можно на турникетах. Это стало возможным благодаря внедрению технологии Fast Track – первой в России системы бесконтактной оплаты проезда в пригородных поездах. Об этом сообщает пресс-служба МТППК.</w:t>
      </w:r>
    </w:p>
    <w:p>
      <w:pPr>
        <w:pStyle w:val="BodyText"/>
      </w:pPr>
      <w:r>
        <w:t xml:space="preserve">Списание средств происходит после прикладывания банковской карты или устройства с технологией бесконтактной оплаты к турникетам на начальной и конечной станции маршрута. Система Fast Track сама вычисляет нужный тариф и автоматически списывает его со счёта пассажира – эквайринг и процессинг обеспечивает ВТБ.</w:t>
      </w:r>
    </w:p>
    <w:p>
      <w:pPr>
        <w:pStyle w:val="BodyText"/>
      </w:pPr>
      <w:r>
        <w:t xml:space="preserve">«Цифровые сервисы дают пассажирам больше комфорта, теперь проезд в «Ласточках» можно моментально оплачивать прямо на турникете. Это значительно быстрее, чем покупать билет в кассе, автомате и даже мобильном приложении. Такая технология будет помогать пассажирам электропоездов и экономить их время», – рассказал заместитель генерального директора ОАО «РЖД» Дмитрий Пегов.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http://molzhaninovskiy.mos.ru/presscenter/news/detail/9813475.html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813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813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2025-06-11T20:16:00Z</dcterms:created>
  <dcterms:modified xsi:type="dcterms:W3CDTF">2025-06-11T20:16:00Z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