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e44dcd6bcf12ba96f8b73d3e995fac9ea503e"/>
    <w:p>
      <w:pPr>
        <w:pStyle w:val="Heading3"/>
      </w:pPr>
      <w:r>
        <w:t xml:space="preserve">Дети из Молжаниновского подготовили презентации о героях-животных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rPr>
          <w:bCs/>
          <w:b/>
        </w:rPr>
        <w:t xml:space="preserve">Младшие школьники из района Молжаниновский в преддверии Праздника Великой Победы подготовили рассказы и презентации на тему</w:t>
      </w:r>
      <w:r>
        <w:t xml:space="preserve"> </w:t>
      </w:r>
      <w:r>
        <w:rPr>
          <w:bCs/>
          <w:b/>
        </w:rPr>
        <w:t xml:space="preserve">«Животные-герои</w:t>
      </w:r>
      <w:r>
        <w:t xml:space="preserve">».</w:t>
      </w:r>
    </w:p>
    <w:p>
      <w:pPr>
        <w:pStyle w:val="BodyText"/>
      </w:pPr>
      <w:r>
        <w:t xml:space="preserve">«Важную роль в победе над фашистами в годы Великой Отечественной войны сыграли животные. Они с точностью могли выполнить задания и тем самым помогли человеку», — отметили организаторы.</w:t>
      </w:r>
    </w:p>
    <w:p>
      <w:pPr>
        <w:pStyle w:val="BodyText"/>
      </w:pPr>
      <w:r>
        <w:t xml:space="preserve">Для своих выступлений обучающиеся собрали богатый материал и с любовью рассказали о братьях наших меньших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http://molzhaninovskiy.mos.ru/presscenter/news/detail/9934305.html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934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934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2024-02-17T10:45:34Z</dcterms:created>
  <dcterms:modified xsi:type="dcterms:W3CDTF">2024-02-17T10:45:34Z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