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422004cca04131eb06de70bc8171bc5bd7ce9"/>
    <w:p>
      <w:pPr>
        <w:pStyle w:val="Heading3"/>
      </w:pPr>
      <w:r>
        <w:t xml:space="preserve">Прокуратурой округа поддержано обвинение по уголовному делу за нарушение правил безопасности при ведении работ, повлекшее смерть человека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Прокуратура</w:t>
      </w:r>
    </w:p>
    <w:p>
      <w:pPr>
        <w:pStyle w:val="BodyText"/>
      </w:pPr>
      <w:r>
        <w:br/>
      </w:r>
      <w:r>
        <w:t xml:space="preserve">25.06.2025.</w:t>
      </w:r>
    </w:p>
    <w:p>
      <w:pPr>
        <w:pStyle w:val="BodyText"/>
      </w:pPr>
      <w:r>
        <w:t xml:space="preserve">Прокуратурой Северного административного округа г. Москвы в районном суде г. Москвы поддержано обвинение в отношении О., 30-летнего жителя Ставропольского края, по ч. 2 ст. 216 УК РФ.</w:t>
      </w:r>
    </w:p>
    <w:p>
      <w:pPr>
        <w:pStyle w:val="BodyText"/>
      </w:pPr>
      <w:r>
        <w:t xml:space="preserve">Органами предварительного следствия О. обвиняется в том, что он, находясь на территории ГБУ, получил от М., состоящей в должности заместителя начальника участка, указание о проведении работ по вывозу снежной массы на территории, расположенной вблизи проезжей части.</w:t>
      </w:r>
    </w:p>
    <w:p>
      <w:pPr>
        <w:pStyle w:val="BodyText"/>
      </w:pPr>
      <w:r>
        <w:t xml:space="preserve">О., проигнорировав требования охраны труда, не предвидя наступления общественно опасных последствий в виде причинения смерти Б., хотя при необходимой внимательности и предусмотрительности должен был и мог предвидеть их наступление, не пройдя в установленном порядке предрейсовый медицинский осмотр, не оформив путевой лист, выехал за территорию ГБУ и приступил к производству работ по вывозу снежной массы на территории расположенной вблизи проезжей части, на закрепленным за ним автотранспорте - неисправной машине, не прошедшей государственный технический осмотр, не обеспечив место производства работ сигнальными ограждениями, в результате чего совершил наезд</w:t>
      </w:r>
      <w:r>
        <w:br/>
      </w:r>
      <w:r>
        <w:t xml:space="preserve">на Б.</w:t>
      </w:r>
    </w:p>
    <w:p>
      <w:pPr>
        <w:pStyle w:val="BodyText"/>
      </w:pPr>
      <w:r>
        <w:t xml:space="preserve">От полученных травм наступила смерть Б.</w:t>
      </w:r>
    </w:p>
    <w:p>
      <w:pPr>
        <w:pStyle w:val="BodyText"/>
      </w:pPr>
      <w:r>
        <w:t xml:space="preserve">В ходе судебного следствия подсудимый признал свою вину в полном объеме, раскаялся и возместил ущерб потерпевшей.</w:t>
      </w:r>
    </w:p>
    <w:p>
      <w:pPr>
        <w:pStyle w:val="BodyText"/>
      </w:pPr>
      <w:r>
        <w:t xml:space="preserve">Судом принято во внимание наличие у подсудимого на иждивении малолетнего ребенка.</w:t>
      </w:r>
    </w:p>
    <w:p>
      <w:pPr>
        <w:pStyle w:val="BodyText"/>
      </w:pPr>
      <w:r>
        <w:t xml:space="preserve">Уголовное дело рассмотрено в особом порядке.</w:t>
      </w:r>
    </w:p>
    <w:p>
      <w:pPr>
        <w:pStyle w:val="BodyText"/>
      </w:pPr>
      <w:r>
        <w:t xml:space="preserve">С учетом смягчающих наказание обстоятельств судом назначено наказание в виде 2 лет лишения свободы. На основании ст. 73 УК РФ постановлено приговор считать условным, с испытательным сроком на 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http://molzhaninovskiy.mos.ru/security/prosecutors/detail/13060373.html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13060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13060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2025-06-26T08:20:23Z</dcterms:created>
  <dcterms:modified xsi:type="dcterms:W3CDTF">2025-06-26T08:20:23Z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