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b795b484fb3220728df5a45df5696522f71493"/>
    <w:p>
      <w:pPr>
        <w:pStyle w:val="Heading3"/>
      </w:pPr>
      <w:r>
        <w:t xml:space="preserve">На праздновании Дня Победы в новом микрорайоне по улице Синявинская молодежная палата района принимала участие в патриотической акции «Георгиевская ленточка»</w:t>
      </w:r>
    </w:p>
    <w:p>
      <w:pPr>
        <w:pStyle w:val="FirstParagraph"/>
      </w:pPr>
      <w:r>
        <w:t xml:space="preserve">11.05.2016</w:t>
      </w:r>
    </w:p>
    <w:p>
      <w:pPr>
        <w:pStyle w:val="BodyText"/>
      </w:pPr>
      <w:r>
        <w:t xml:space="preserve">В новом микрорайоне по улице Синявинская, д.11 у монумента Воинам-Героям Освободителям восьмого мая прошел праздник, посвященный 71-й годовщине Великой Победы.</w:t>
      </w:r>
    </w:p>
    <w:p>
      <w:pPr>
        <w:pStyle w:val="BodyText"/>
      </w:pPr>
      <w:r>
        <w:t xml:space="preserve">Как сообщалось ранее, присутствовали на этом торжественном мероприятии почти двести жителей Молжаниновского района. Праздничные мероприятия такого масштаба прошли впервые. Члены Молодежной палаты Молжаниновского района приняли активное участие в акции «Георгиевская ленточка» и раздали ленточки всем присутствующим гостям и участникам праздника.</w:t>
      </w:r>
    </w:p>
    <w:p>
      <w:pPr>
        <w:pStyle w:val="BodyText"/>
      </w:pPr>
      <w:r>
        <w:t xml:space="preserve">Как отметила Галина Вакулова, член молодежной палаты Молжаниновского района, праздник удался. «Особо ценной стала положительная оценка самых дорогих и почетных гостей праздника - ветеранов Великой Отечественной войны. Эти заслуженные люди, прошедшие войну и восстановившие израненную страну из руин, буквально со слезами на глазах, благодарили организаторов за заботу и внимание, за праздничный концерт. Мнение ветеранов поддержали и остальные жители района, собравшиеся на праздник, которые выразили надежду, что такие праздники станут в новом микрорайоне доброй традицией», сообщила Галина Вакулова.</w:t>
      </w:r>
      <w:r>
        <w:br/>
      </w:r>
    </w:p>
    <w:p>
      <w:pPr>
        <w:pStyle w:val="BodyText"/>
      </w:pPr>
      <w:r>
        <w:drawing>
          <wp:inline>
            <wp:extent cx="5334000" cy="41637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bb7/georgievskaya-lentoch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3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http://molzhaninovskiy.mos.ru/towards-victory/detail/2930090.html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2930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towards-victory/detail/2930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2024-09-03T08:56:15Z</dcterms:created>
  <dcterms:modified xsi:type="dcterms:W3CDTF">2024-09-03T08:56:15Z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