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54303cbb83298fc4ba92d9faac46604349e4f"/>
    <w:p>
      <w:pPr>
        <w:pStyle w:val="Heading3"/>
      </w:pPr>
      <w:r>
        <w:t xml:space="preserve">В Молжаниновском районе проходит подготовка к празднованию 75-й годовщины великой битвы под Москвой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t xml:space="preserve">В рамках подготовки к празднованию 75-й годовщины контрнаступления Советских войск в битве под Москвой в Молжаниновском районе проходит вручение памятных нагрудных знаков ветеранам.</w:t>
      </w:r>
    </w:p>
    <w:p>
      <w:pPr>
        <w:pStyle w:val="BodyText"/>
      </w:pPr>
      <w:r>
        <w:t xml:space="preserve">Пятое декабря – день, когда наши войска начали контрнаступление на немецко-фашистских захватчиков в битве за столицу. Это праздник не только для ветеранов, он касается каждого из нас. Следующие поколения должны знать свою историю и понимать, что они являются наследниками великой Победы.</w:t>
      </w:r>
    </w:p>
    <w:p>
      <w:pPr>
        <w:pStyle w:val="BodyText"/>
      </w:pPr>
      <w:r>
        <w:t xml:space="preserve">На территории Молжаниновского района проживает ветеран Великой Отечественной войны – Чельцова Лидия Ивановна, награжденная медалью «За оборону Москвы».</w:t>
      </w:r>
    </w:p>
    <w:p>
      <w:pPr>
        <w:pStyle w:val="BodyText"/>
      </w:pPr>
      <w:r>
        <w:t xml:space="preserve">В преддверии празднования 75-летия битвы под Москвой Лидия Ивановна удостоена памятного нагрудного знака «75 лет битвы за Москву». От лица исполняющего обязанности главы управы Молжаниновского района Д.В.Воропаева и жителей района поздравляем Лидию Ивановну с этой знаменательной датой и желаем ей здоровья и долгих лет жизни!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6a/v-molzhaninovskom-rayone-prokhodit-podgotovka-k-prazdnovaniyu-75_y-godovshchiny-velikoy-bitvy-pod-moskv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http://molzhaninovskiy.mos.ru/towards-victory/detail/4210499.html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21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21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2024-09-01T23:07:08Z</dcterms:created>
  <dcterms:modified xsi:type="dcterms:W3CDTF">2024-09-01T23:07:08Z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